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28D889DE" w:rsidR="004B0877" w:rsidRDefault="006622FA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>Přední dodavatel zahradní techniky G</w:t>
      </w:r>
      <w:r w:rsidR="00E15C68">
        <w:rPr>
          <w:b/>
          <w:bCs/>
          <w:sz w:val="28"/>
          <w:szCs w:val="28"/>
          <w:u w:color="000000"/>
          <w:bdr w:val="nil"/>
          <w:lang w:eastAsia="cs-CZ"/>
        </w:rPr>
        <w:t>ARLAND distributor</w:t>
      </w:r>
      <w:r w:rsidR="007C4607">
        <w:rPr>
          <w:b/>
          <w:bCs/>
          <w:sz w:val="28"/>
          <w:szCs w:val="28"/>
          <w:u w:color="000000"/>
          <w:bdr w:val="nil"/>
          <w:lang w:eastAsia="cs-CZ"/>
        </w:rPr>
        <w:t xml:space="preserve"> </w:t>
      </w:r>
      <w:r>
        <w:rPr>
          <w:b/>
          <w:bCs/>
          <w:sz w:val="28"/>
          <w:szCs w:val="28"/>
          <w:u w:color="000000"/>
          <w:bdr w:val="nil"/>
          <w:lang w:eastAsia="cs-CZ"/>
        </w:rPr>
        <w:t>má nový skladovací areál</w:t>
      </w:r>
    </w:p>
    <w:p w14:paraId="18084AB5" w14:textId="1126BC80" w:rsidR="00524827" w:rsidRDefault="00524827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03B7C8C9" w:rsidR="003407A6" w:rsidRPr="007F1677" w:rsidRDefault="005B008E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Jičín</w:t>
      </w:r>
      <w:r w:rsidR="00D33051">
        <w:t>,</w:t>
      </w:r>
      <w:r w:rsidR="00590BD8">
        <w:t xml:space="preserve"> </w:t>
      </w:r>
      <w:r w:rsidR="00BD32F2">
        <w:t>10</w:t>
      </w:r>
      <w:r w:rsidR="00D33051" w:rsidRPr="0032237F">
        <w:t>.</w:t>
      </w:r>
      <w:r w:rsidR="00D33051">
        <w:t xml:space="preserve"> </w:t>
      </w:r>
      <w:r w:rsidR="007C4607">
        <w:t>března</w:t>
      </w:r>
      <w:r w:rsidR="00D33051">
        <w:t xml:space="preserve"> 202</w:t>
      </w:r>
      <w:r w:rsidR="007D4EEA">
        <w:t>3</w:t>
      </w:r>
      <w:r w:rsidR="00C258AC">
        <w:t xml:space="preserve"> </w:t>
      </w:r>
      <w:r w:rsidR="008D185D">
        <w:t>–</w:t>
      </w:r>
      <w:r w:rsidR="00385229">
        <w:t xml:space="preserve"> </w:t>
      </w:r>
      <w:bookmarkStart w:id="1" w:name="_Hlk123805937"/>
      <w:r w:rsidR="006622FA">
        <w:rPr>
          <w:b/>
          <w:bCs/>
        </w:rPr>
        <w:t>Česká firma G</w:t>
      </w:r>
      <w:r w:rsidR="00E15C68">
        <w:rPr>
          <w:b/>
          <w:bCs/>
        </w:rPr>
        <w:t>ARLAND distributor, s.r.o.</w:t>
      </w:r>
      <w:r w:rsidR="006622FA">
        <w:rPr>
          <w:b/>
          <w:bCs/>
        </w:rPr>
        <w:t xml:space="preserve"> začala využívat nový skladovací areál v Jičíně. </w:t>
      </w:r>
      <w:r w:rsidR="00520638">
        <w:rPr>
          <w:b/>
          <w:bCs/>
        </w:rPr>
        <w:t>Jedná se o moderní t</w:t>
      </w:r>
      <w:r w:rsidR="006622FA">
        <w:rPr>
          <w:b/>
          <w:bCs/>
        </w:rPr>
        <w:t>řípodlažní objekt s</w:t>
      </w:r>
      <w:r w:rsidR="00520638">
        <w:rPr>
          <w:b/>
          <w:bCs/>
        </w:rPr>
        <w:t>e skladovacími a</w:t>
      </w:r>
      <w:r w:rsidR="006622FA">
        <w:rPr>
          <w:b/>
          <w:bCs/>
        </w:rPr>
        <w:t> administrativními prostory</w:t>
      </w:r>
      <w:r w:rsidR="00520638">
        <w:rPr>
          <w:b/>
          <w:bCs/>
        </w:rPr>
        <w:t>.</w:t>
      </w:r>
      <w:r w:rsidR="00DF64E9">
        <w:rPr>
          <w:b/>
          <w:bCs/>
        </w:rPr>
        <w:t xml:space="preserve"> </w:t>
      </w:r>
      <w:r w:rsidR="00DF64E9" w:rsidRPr="00DF64E9">
        <w:rPr>
          <w:b/>
          <w:bCs/>
        </w:rPr>
        <w:t>Generálním dodavatelem výstavby za přibližně 200 mil. Kč byla stavební skupina HSF System.</w:t>
      </w:r>
    </w:p>
    <w:p w14:paraId="75FC2FB4" w14:textId="77777777" w:rsidR="001B75D4" w:rsidRDefault="001B75D4" w:rsidP="00F87031">
      <w:pPr>
        <w:pStyle w:val="Zkladntext31"/>
        <w:tabs>
          <w:tab w:val="start" w:pos="212.65pt"/>
        </w:tabs>
        <w:spacing w:line="13.80pt" w:lineRule="auto"/>
      </w:pPr>
    </w:p>
    <w:p w14:paraId="2ACA882E" w14:textId="573073C8" w:rsidR="006622FA" w:rsidRDefault="006622FA" w:rsidP="006622FA">
      <w:pPr>
        <w:pStyle w:val="Zkladntext31"/>
        <w:tabs>
          <w:tab w:val="start" w:pos="212.65pt"/>
        </w:tabs>
        <w:spacing w:line="13.80pt" w:lineRule="auto"/>
      </w:pPr>
      <w:r w:rsidRPr="006622FA">
        <w:t>Společnost GARLAND distributor</w:t>
      </w:r>
      <w:r w:rsidR="0051746D">
        <w:t>,</w:t>
      </w:r>
      <w:r w:rsidR="00E15C68">
        <w:t xml:space="preserve"> s.r.o.</w:t>
      </w:r>
      <w:r>
        <w:t>, která byla založena v roce 1993 a dnes patří k předním tuzemským dodavatelům</w:t>
      </w:r>
      <w:r w:rsidRPr="006622FA">
        <w:t xml:space="preserve"> </w:t>
      </w:r>
      <w:r>
        <w:t>zahradní techniky, elektrického nářadí</w:t>
      </w:r>
      <w:r w:rsidR="00520638">
        <w:t xml:space="preserve"> nebo</w:t>
      </w:r>
      <w:r>
        <w:t xml:space="preserve"> zahradního nábytku</w:t>
      </w:r>
      <w:r w:rsidR="00520638">
        <w:t xml:space="preserve">, využívá nový areál jako skladovou, servisní a výstavní plochu se zázemím pro zaměstnance </w:t>
      </w:r>
      <w:r w:rsidR="00F46D01">
        <w:t>a</w:t>
      </w:r>
      <w:r w:rsidR="00FF7AA8">
        <w:t xml:space="preserve"> </w:t>
      </w:r>
      <w:r w:rsidR="00520638">
        <w:t>administrativními prostory včetně podpůrných stavebních objektů. Celková zastavěná plocha je přes 7 600 m</w:t>
      </w:r>
      <w:r w:rsidR="00520638" w:rsidRPr="00520638">
        <w:rPr>
          <w:vertAlign w:val="superscript"/>
        </w:rPr>
        <w:t>2</w:t>
      </w:r>
      <w:r w:rsidR="00520638">
        <w:t>.</w:t>
      </w:r>
    </w:p>
    <w:p w14:paraId="173F1FB9" w14:textId="6BB0C748" w:rsidR="00520638" w:rsidRDefault="00520638" w:rsidP="006622FA">
      <w:pPr>
        <w:pStyle w:val="Zkladntext31"/>
        <w:tabs>
          <w:tab w:val="start" w:pos="212.65pt"/>
        </w:tabs>
        <w:spacing w:line="13.80pt" w:lineRule="auto"/>
      </w:pPr>
    </w:p>
    <w:p w14:paraId="6A4BE2FF" w14:textId="77777777" w:rsidR="007C4607" w:rsidRDefault="00520638" w:rsidP="00F87031">
      <w:pPr>
        <w:pStyle w:val="Zkladntext31"/>
        <w:tabs>
          <w:tab w:val="start" w:pos="212.65pt"/>
        </w:tabs>
        <w:spacing w:line="13.80pt" w:lineRule="auto"/>
      </w:pPr>
      <w:r>
        <w:t>Generálním dodavatelem n</w:t>
      </w:r>
      <w:r w:rsidRPr="00520638">
        <w:t>ovostavb</w:t>
      </w:r>
      <w:r>
        <w:t>y</w:t>
      </w:r>
      <w:r w:rsidRPr="00520638">
        <w:t xml:space="preserve"> skladovacího areálu</w:t>
      </w:r>
      <w:r>
        <w:t xml:space="preserve"> byla stavební skupina HSF System</w:t>
      </w:r>
      <w:r w:rsidR="00A20309">
        <w:t>.</w:t>
      </w:r>
      <w:r w:rsidR="00A20309" w:rsidRPr="00A20309">
        <w:t xml:space="preserve"> </w:t>
      </w:r>
      <w:r w:rsidR="00A20309">
        <w:t xml:space="preserve">Třípodlažní </w:t>
      </w:r>
      <w:r w:rsidR="00A20309" w:rsidRPr="00A20309">
        <w:t>objekt je založen na velkoprůměrových pilotách</w:t>
      </w:r>
      <w:r w:rsidR="00A20309">
        <w:t xml:space="preserve"> a jeho n</w:t>
      </w:r>
      <w:r w:rsidR="00A20309" w:rsidRPr="00A20309">
        <w:t xml:space="preserve">osná část je tvořena železobetonovým skeletem. </w:t>
      </w:r>
      <w:r w:rsidR="00042E4E">
        <w:t>V</w:t>
      </w:r>
      <w:r w:rsidR="00A20309" w:rsidRPr="00A20309">
        <w:t>stupní portál</w:t>
      </w:r>
      <w:r w:rsidR="00042E4E">
        <w:t xml:space="preserve"> vytváří</w:t>
      </w:r>
      <w:r w:rsidR="00A20309" w:rsidRPr="00A20309">
        <w:t xml:space="preserve"> hliníková prosklená výplň se vstupními automatickými dveřmi. </w:t>
      </w:r>
    </w:p>
    <w:p w14:paraId="2F8AC1AB" w14:textId="77777777" w:rsidR="007C4607" w:rsidRDefault="007C4607" w:rsidP="00F87031">
      <w:pPr>
        <w:pStyle w:val="Zkladntext31"/>
        <w:tabs>
          <w:tab w:val="start" w:pos="212.65pt"/>
        </w:tabs>
        <w:spacing w:line="13.80pt" w:lineRule="auto"/>
      </w:pPr>
    </w:p>
    <w:p w14:paraId="28AB2B22" w14:textId="7C504C44" w:rsidR="007774C1" w:rsidRDefault="00042E4E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042E4E">
        <w:rPr>
          <w:i/>
          <w:iCs/>
        </w:rPr>
        <w:t xml:space="preserve">„Fasáda je složena ze sendvičových minerálních a PUR panelů. Na střešní plášť jsme použili trapézový plech, střešní minerální </w:t>
      </w:r>
      <w:r w:rsidR="00A20309" w:rsidRPr="00042E4E">
        <w:rPr>
          <w:i/>
          <w:iCs/>
        </w:rPr>
        <w:t>tepelnou izolac</w:t>
      </w:r>
      <w:r w:rsidR="00FF7AA8">
        <w:rPr>
          <w:i/>
          <w:iCs/>
        </w:rPr>
        <w:t>i</w:t>
      </w:r>
      <w:r w:rsidR="00A20309" w:rsidRPr="00042E4E">
        <w:rPr>
          <w:i/>
          <w:iCs/>
        </w:rPr>
        <w:t xml:space="preserve"> a PVC hydroizolac</w:t>
      </w:r>
      <w:r w:rsidRPr="00042E4E">
        <w:rPr>
          <w:i/>
          <w:iCs/>
        </w:rPr>
        <w:t xml:space="preserve">i,“ </w:t>
      </w:r>
      <w:r>
        <w:t xml:space="preserve">doplňuje základní charakteristiku novostavby </w:t>
      </w:r>
      <w:r w:rsidR="008A6167">
        <w:rPr>
          <w:b/>
          <w:bCs/>
        </w:rPr>
        <w:t>Ing. Roman Hlinšťák, vedoucí střediska</w:t>
      </w:r>
      <w:r w:rsidR="00520638">
        <w:rPr>
          <w:b/>
          <w:bCs/>
        </w:rPr>
        <w:t xml:space="preserve"> </w:t>
      </w:r>
      <w:r w:rsidR="00532C96" w:rsidRPr="00532C96">
        <w:rPr>
          <w:b/>
          <w:bCs/>
        </w:rPr>
        <w:t>s</w:t>
      </w:r>
      <w:r w:rsidR="00520638">
        <w:rPr>
          <w:b/>
          <w:bCs/>
        </w:rPr>
        <w:t>tavební skupiny</w:t>
      </w:r>
      <w:r w:rsidR="00532C96" w:rsidRPr="00532C96">
        <w:rPr>
          <w:b/>
          <w:bCs/>
        </w:rPr>
        <w:t xml:space="preserve"> HSF System</w:t>
      </w:r>
      <w:r w:rsidR="005B008E">
        <w:rPr>
          <w:b/>
          <w:bCs/>
        </w:rPr>
        <w:t>.</w:t>
      </w:r>
    </w:p>
    <w:p w14:paraId="18BC7A19" w14:textId="11A4DEDD" w:rsidR="00042E4E" w:rsidRDefault="00042E4E" w:rsidP="00F87031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</w:p>
    <w:p w14:paraId="6EEF8B4C" w14:textId="77777777" w:rsidR="007C4607" w:rsidRDefault="00042E4E" w:rsidP="00F87031">
      <w:pPr>
        <w:pStyle w:val="Zkladntext31"/>
        <w:tabs>
          <w:tab w:val="start" w:pos="212.65pt"/>
        </w:tabs>
        <w:spacing w:line="13.80pt" w:lineRule="auto"/>
      </w:pPr>
      <w:r>
        <w:t>Administrativní blok je určený nejen pro správu a řízení společnosti, ale nachází se v něm také dílna pro záruční i pozáruční servis. Výhledově se počítá s dalším rozvojem kancelářských ploch. Skladovací hala je jednolodní s rozpětím 24 metrů.</w:t>
      </w:r>
      <w:r w:rsidR="003348D3">
        <w:t xml:space="preserve"> Na jejím konci jsou vestavby dvou podlaží pro uskladnění drobných dílů a méně obrátkového zboží. </w:t>
      </w:r>
    </w:p>
    <w:p w14:paraId="3B250F08" w14:textId="77777777" w:rsidR="007C4607" w:rsidRDefault="007C4607" w:rsidP="00F87031">
      <w:pPr>
        <w:pStyle w:val="Zkladntext31"/>
        <w:tabs>
          <w:tab w:val="start" w:pos="212.65pt"/>
        </w:tabs>
        <w:spacing w:line="13.80pt" w:lineRule="auto"/>
      </w:pPr>
    </w:p>
    <w:p w14:paraId="6A1EF83E" w14:textId="76BFE79B" w:rsidR="00042E4E" w:rsidRPr="001D3D98" w:rsidRDefault="003348D3" w:rsidP="00F87031">
      <w:pPr>
        <w:pStyle w:val="Zkladntext31"/>
        <w:tabs>
          <w:tab w:val="start" w:pos="212.65pt"/>
        </w:tabs>
        <w:spacing w:line="13.80pt" w:lineRule="auto"/>
        <w:rPr>
          <w:color w:val="00B050"/>
        </w:rPr>
      </w:pPr>
      <w:r w:rsidRPr="007C4607">
        <w:rPr>
          <w:i/>
          <w:iCs/>
          <w:color w:val="auto"/>
        </w:rPr>
        <w:t>„Naše nové a moderní logistické centrum jsme od začátku stavěli s důrazem na udržitelnost a šetrnost k životnímu prostředí. Například díky inteligentnímu řízení osvětlení ušetříme až 35 % elektrické energie,“</w:t>
      </w:r>
      <w:r w:rsidRPr="007C4607">
        <w:rPr>
          <w:color w:val="auto"/>
        </w:rPr>
        <w:t xml:space="preserve"> dodává </w:t>
      </w:r>
      <w:r w:rsidRPr="007C4607">
        <w:rPr>
          <w:b/>
          <w:bCs/>
          <w:color w:val="auto"/>
        </w:rPr>
        <w:t>Vladek Trenka, jednatel společnosti GARLAND distributor.</w:t>
      </w:r>
    </w:p>
    <w:p w14:paraId="74A6F947" w14:textId="77777777" w:rsidR="00042E4E" w:rsidRDefault="00042E4E" w:rsidP="00F87031">
      <w:pPr>
        <w:pStyle w:val="Zkladntext31"/>
        <w:tabs>
          <w:tab w:val="start" w:pos="212.65pt"/>
        </w:tabs>
        <w:spacing w:line="13.80pt" w:lineRule="auto"/>
      </w:pPr>
    </w:p>
    <w:bookmarkEnd w:id="1"/>
    <w:p w14:paraId="2258F087" w14:textId="75487CB7" w:rsidR="00F87031" w:rsidRPr="00F87031" w:rsidRDefault="00F87031" w:rsidP="00706C06">
      <w:pPr>
        <w:pStyle w:val="Zkladntext31"/>
        <w:tabs>
          <w:tab w:val="start" w:pos="212.65pt"/>
        </w:tabs>
        <w:spacing w:line="18pt" w:lineRule="auto"/>
        <w:rPr>
          <w:sz w:val="18"/>
          <w:szCs w:val="18"/>
        </w:rPr>
      </w:pPr>
      <w:r w:rsidRPr="00F87031">
        <w:rPr>
          <w:sz w:val="18"/>
          <w:szCs w:val="18"/>
        </w:rPr>
        <w:t>---------------------------------------------------------------------------------------------------------------------------</w:t>
      </w:r>
      <w:r>
        <w:rPr>
          <w:sz w:val="18"/>
          <w:szCs w:val="18"/>
        </w:rPr>
        <w:t>----------------------------</w:t>
      </w:r>
    </w:p>
    <w:bookmarkEnd w:id="0"/>
    <w:p w14:paraId="21C82970" w14:textId="77777777" w:rsidR="005B008E" w:rsidRPr="00C125E9" w:rsidRDefault="005B008E" w:rsidP="005B008E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Stavební skupina </w:t>
      </w: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HSF System</w:t>
      </w:r>
    </w:p>
    <w:p w14:paraId="16EA6450" w14:textId="77777777" w:rsidR="005B008E" w:rsidRDefault="005B008E" w:rsidP="005B008E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Stavební skupina HSF System má další pobočky v Praze, Brně, Plzni, Bratislavě a Prešově. </w:t>
      </w:r>
      <w:r w:rsidRPr="00C125E9">
        <w:rPr>
          <w:rFonts w:cs="Arial"/>
          <w:color w:val="auto"/>
          <w:sz w:val="18"/>
          <w:szCs w:val="18"/>
        </w:rPr>
        <w:t>Zaměřuje se na generální dodávky staveb a realizuje kompletní střešní a fasádní pláště moderních objektů včetně jejich rekonstrukcí. Správu budov zajišťuje prostřednictvím společnosti SK Facility. Developerské projekty realizuje pod značkou ANTRACIT.</w:t>
      </w:r>
      <w:r>
        <w:rPr>
          <w:rFonts w:cs="Arial"/>
          <w:color w:val="auto"/>
          <w:sz w:val="18"/>
          <w:szCs w:val="18"/>
        </w:rPr>
        <w:t xml:space="preserve"> </w:t>
      </w:r>
    </w:p>
    <w:p w14:paraId="39171480" w14:textId="77777777" w:rsidR="005B008E" w:rsidRDefault="005B008E" w:rsidP="005B008E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</w:p>
    <w:p w14:paraId="457A3842" w14:textId="1DC81A12" w:rsidR="005B008E" w:rsidRDefault="005B008E" w:rsidP="005B008E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Česká s</w:t>
      </w:r>
      <w:r w:rsidRPr="00C125E9">
        <w:rPr>
          <w:rFonts w:cs="Arial"/>
          <w:color w:val="auto"/>
          <w:sz w:val="18"/>
          <w:szCs w:val="18"/>
        </w:rPr>
        <w:t xml:space="preserve">polečnost HSF System je držitelem Ceny hejtmana MS kraje za společenskou odpovědnost za rok 2020 v kategorii firem do 250 zaměstnanců. </w:t>
      </w:r>
      <w:r w:rsidR="00FF7AA8" w:rsidRPr="00FF7AA8">
        <w:rPr>
          <w:rFonts w:cs="Arial"/>
          <w:color w:val="auto"/>
          <w:sz w:val="18"/>
          <w:szCs w:val="18"/>
        </w:rPr>
        <w:t>Rating Nadace pro rozvoj architektury a stavitelství RABF za roky 2017-2021 zařadil společnost HSF System a.s. na 16. místo mezi 1046 posuzovanými stavebními firmami v České republice.</w:t>
      </w:r>
      <w:r w:rsidR="00FF7AA8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Společnost HSF System získala </w:t>
      </w:r>
      <w:r>
        <w:rPr>
          <w:rFonts w:cs="Arial"/>
          <w:color w:val="auto"/>
          <w:sz w:val="18"/>
          <w:szCs w:val="18"/>
        </w:rPr>
        <w:t xml:space="preserve">také </w:t>
      </w:r>
      <w:r w:rsidRPr="00C125E9">
        <w:rPr>
          <w:rFonts w:cs="Arial"/>
          <w:color w:val="auto"/>
          <w:sz w:val="18"/>
          <w:szCs w:val="18"/>
        </w:rPr>
        <w:t xml:space="preserve">prestižní titul Stavba roku 2020. Ředitel společnosti Jan Hasík je držitelem titulu EY Podnikatel roku 2016 MS kraje. </w:t>
      </w:r>
      <w:r>
        <w:rPr>
          <w:rFonts w:cs="Arial"/>
          <w:color w:val="auto"/>
          <w:sz w:val="18"/>
          <w:szCs w:val="18"/>
        </w:rPr>
        <w:t>Slovenská s</w:t>
      </w:r>
      <w:r w:rsidRPr="00532786">
        <w:rPr>
          <w:rFonts w:cs="Arial"/>
          <w:color w:val="auto"/>
          <w:sz w:val="18"/>
          <w:szCs w:val="18"/>
        </w:rPr>
        <w:t>polečnost HSF System SK se opakovaně umístila v žebříčcích TREND Top 100 a Eurostav mezi předními stavebními firmami na Slovensku.</w:t>
      </w:r>
    </w:p>
    <w:p w14:paraId="117CAA44" w14:textId="35F68D41" w:rsidR="00FD11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87C3B54" w14:textId="77777777" w:rsidR="009C0BFF" w:rsidRDefault="009C0BFF">
      <w:r>
        <w:separator/>
      </w:r>
    </w:p>
  </w:endnote>
  <w:endnote w:type="continuationSeparator" w:id="0">
    <w:p w14:paraId="02367F09" w14:textId="77777777" w:rsidR="009C0BFF" w:rsidRDefault="009C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2F487CD" w14:textId="77777777" w:rsidR="009C0BFF" w:rsidRDefault="009C0BFF">
      <w:r>
        <w:separator/>
      </w:r>
    </w:p>
  </w:footnote>
  <w:footnote w:type="continuationSeparator" w:id="0">
    <w:p w14:paraId="7A15B4C3" w14:textId="77777777" w:rsidR="009C0BFF" w:rsidRDefault="009C0BFF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24B56"/>
    <w:rsid w:val="000252BC"/>
    <w:rsid w:val="00026FD5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75E03"/>
    <w:rsid w:val="00180E45"/>
    <w:rsid w:val="00180E72"/>
    <w:rsid w:val="0018171E"/>
    <w:rsid w:val="00181C8A"/>
    <w:rsid w:val="001823DF"/>
    <w:rsid w:val="00187E40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1F7B12"/>
    <w:rsid w:val="00201A1B"/>
    <w:rsid w:val="002031DA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3035E"/>
    <w:rsid w:val="0023443C"/>
    <w:rsid w:val="00235215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11E28"/>
    <w:rsid w:val="0051746D"/>
    <w:rsid w:val="00520638"/>
    <w:rsid w:val="00523C91"/>
    <w:rsid w:val="00524827"/>
    <w:rsid w:val="00531B1C"/>
    <w:rsid w:val="00532C96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A1AE4"/>
    <w:rsid w:val="005A69EF"/>
    <w:rsid w:val="005A6B38"/>
    <w:rsid w:val="005B008E"/>
    <w:rsid w:val="005B13FF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3F85"/>
    <w:rsid w:val="00624EFB"/>
    <w:rsid w:val="006257F1"/>
    <w:rsid w:val="00626483"/>
    <w:rsid w:val="0062675A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22FA"/>
    <w:rsid w:val="0066313C"/>
    <w:rsid w:val="00665A81"/>
    <w:rsid w:val="00674768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1FC"/>
    <w:rsid w:val="007A268C"/>
    <w:rsid w:val="007A4A2C"/>
    <w:rsid w:val="007A6046"/>
    <w:rsid w:val="007A78BB"/>
    <w:rsid w:val="007B0083"/>
    <w:rsid w:val="007B537C"/>
    <w:rsid w:val="007B755A"/>
    <w:rsid w:val="007C252A"/>
    <w:rsid w:val="007C4607"/>
    <w:rsid w:val="007C5682"/>
    <w:rsid w:val="007C72DF"/>
    <w:rsid w:val="007C7CA4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A6167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E14D8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7982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323A"/>
    <w:rsid w:val="00A20309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7144D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330F"/>
    <w:rsid w:val="00BE3E5F"/>
    <w:rsid w:val="00BF1FE0"/>
    <w:rsid w:val="00BF7AB7"/>
    <w:rsid w:val="00C041CA"/>
    <w:rsid w:val="00C04AF2"/>
    <w:rsid w:val="00C05027"/>
    <w:rsid w:val="00C11884"/>
    <w:rsid w:val="00C12238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16F2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293E"/>
    <w:rsid w:val="00E3048E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6227"/>
    <w:rsid w:val="00F70904"/>
    <w:rsid w:val="00F71349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6</cp:revision>
  <cp:lastPrinted>2022-10-26T09:21:00Z</cp:lastPrinted>
  <dcterms:created xsi:type="dcterms:W3CDTF">2023-03-07T06:17:00Z</dcterms:created>
  <dcterms:modified xsi:type="dcterms:W3CDTF">2023-03-10T09:21:00Z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